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NÁVOD -  RUČNÍ LOUPAČ KUKUŘICE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Označení: loupač kukuřice standard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Materiál:   litina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Použití:     určeno k oddělení kukuřičného zrna od klasu</w:t>
      </w:r>
    </w:p>
    <w:p>
      <w:pPr>
        <w:pStyle w:val="Normal"/>
        <w:rPr>
          <w:rFonts w:ascii="Tahoma" w:hAnsi="Tahoma" w:cs="Tahoma"/>
          <w:b/>
          <w:b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2440940</wp:posOffset>
                </wp:positionH>
                <wp:positionV relativeFrom="paragraph">
                  <wp:posOffset>239395</wp:posOffset>
                </wp:positionV>
                <wp:extent cx="377190" cy="1492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5518400">
                          <a:off x="0" y="0"/>
                          <a:ext cx="376560" cy="148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3" h="38">
                              <a:moveTo>
                                <a:pt x="863" y="0"/>
                              </a:moveTo>
                              <a:lnTo>
                                <a:pt x="0" y="38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92.25pt;margin-top:18.85pt;width:29.6pt;height:11.65pt;flip:x;rotation:258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  <w:r>
        <w:rPr>
          <w:rFonts w:cs="Tahoma" w:ascii="Tahoma" w:hAnsi="Tahoma"/>
          <w:b/>
        </w:rPr>
        <w:t>O</w:t>
      </w:r>
      <w:r>
        <w:rPr>
          <w:rFonts w:cs="Tahoma" w:ascii="Tahoma" w:hAnsi="Tahoma"/>
          <w:b/>
        </w:rPr>
        <w:t>vládání:  mechanické – ruční          4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/>
      </w:pPr>
      <w:r>
        <w:drawing>
          <wp:anchor behindDoc="1" distT="0" distB="0" distL="114935" distR="114935" simplePos="0" locked="0" layoutInCell="1" allowOverlap="1" relativeHeight="6">
            <wp:simplePos x="0" y="0"/>
            <wp:positionH relativeFrom="column">
              <wp:posOffset>1828800</wp:posOffset>
            </wp:positionH>
            <wp:positionV relativeFrom="paragraph">
              <wp:posOffset>13970</wp:posOffset>
            </wp:positionV>
            <wp:extent cx="1536700" cy="2178685"/>
            <wp:effectExtent l="0" t="0" r="0" b="0"/>
            <wp:wrapNone/>
            <wp:docPr id="2" name="loupac%20kukurice%2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upac%20kukurice%2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4" r="-20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3081655</wp:posOffset>
                </wp:positionH>
                <wp:positionV relativeFrom="paragraph">
                  <wp:posOffset>128270</wp:posOffset>
                </wp:positionV>
                <wp:extent cx="667385" cy="3429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33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50" h="53">
                              <a:moveTo>
                                <a:pt x="0" y="53"/>
                              </a:moveTo>
                              <a:lnTo>
                                <a:pt x="105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42.65pt;margin-top:10.1pt;width:52.45pt;height:2.6pt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  <w:b/>
        </w:rPr>
        <w:t xml:space="preserve">                                                                                   </w:t>
      </w:r>
      <w:r>
        <w:rPr>
          <w:rFonts w:cs="Tahoma" w:ascii="Tahoma" w:hAnsi="Tahoma"/>
          <w:b/>
        </w:rPr>
        <w:t>2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ascii="Tahoma" w:hAnsi="Tahoma" w:cs="Tahoma"/>
          <w:b/>
          <w:b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1481455</wp:posOffset>
                </wp:positionH>
                <wp:positionV relativeFrom="paragraph">
                  <wp:posOffset>41910</wp:posOffset>
                </wp:positionV>
                <wp:extent cx="629285" cy="768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60" cy="76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90" h="120">
                              <a:moveTo>
                                <a:pt x="990" y="0"/>
                              </a:move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16.65pt;margin-top:3.3pt;width:49.45pt;height:5.95pt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  <w:b/>
        </w:rPr>
        <w:t xml:space="preserve">                              </w:t>
      </w:r>
      <w:r>
        <w:rPr>
          <w:rFonts w:cs="Tahoma" w:ascii="Tahoma" w:hAnsi="Tahoma"/>
          <w:b/>
        </w:rPr>
        <w:t>6</w:t>
      </w:r>
    </w:p>
    <w:p>
      <w:pPr>
        <w:pStyle w:val="Normal"/>
        <w:rPr>
          <w:rFonts w:ascii="Tahoma" w:hAnsi="Tahoma" w:cs="Tahoma"/>
          <w:b/>
          <w:b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2919730</wp:posOffset>
                </wp:positionH>
                <wp:positionV relativeFrom="paragraph">
                  <wp:posOffset>86360</wp:posOffset>
                </wp:positionV>
                <wp:extent cx="1334135" cy="1339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40" cy="133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00" h="210">
                              <a:moveTo>
                                <a:pt x="0" y="21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29.9pt;margin-top:6.8pt;width:104.95pt;height:10.45pt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  <w:b/>
        </w:rPr>
        <w:t xml:space="preserve">                                                                                              </w:t>
      </w:r>
      <w:r>
        <w:rPr>
          <w:rFonts w:cs="Tahoma" w:ascii="Tahoma" w:hAnsi="Tahoma"/>
          <w:b/>
        </w:rPr>
        <w:t>7</w:t>
      </w:r>
    </w:p>
    <w:p>
      <w:pPr>
        <w:pStyle w:val="Normal"/>
        <w:rPr>
          <w:rFonts w:ascii="Tahoma" w:hAnsi="Tahoma" w:cs="Tahoma"/>
          <w:b/>
          <w:b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2824480</wp:posOffset>
                </wp:positionH>
                <wp:positionV relativeFrom="paragraph">
                  <wp:posOffset>131445</wp:posOffset>
                </wp:positionV>
                <wp:extent cx="1191260" cy="387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520" cy="3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75" h="60">
                              <a:moveTo>
                                <a:pt x="0" y="60"/>
                              </a:moveTo>
                              <a:lnTo>
                                <a:pt x="187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22.4pt;margin-top:10.35pt;width:93.7pt;height:2.95pt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  <w:b/>
        </w:rPr>
        <w:t xml:space="preserve">                                                                                          </w:t>
      </w:r>
      <w:r>
        <w:rPr>
          <w:rFonts w:cs="Tahoma" w:ascii="Tahoma" w:hAnsi="Tahoma"/>
          <w:b/>
        </w:rPr>
        <w:t>5</w:t>
      </w:r>
    </w:p>
    <w:p>
      <w:pPr>
        <w:pStyle w:val="Normal"/>
        <w:rPr>
          <w:rFonts w:ascii="Tahoma" w:hAnsi="Tahoma" w:cs="Tahoma"/>
          <w:b/>
          <w:b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1714500</wp:posOffset>
                </wp:positionH>
                <wp:positionV relativeFrom="paragraph">
                  <wp:posOffset>99695</wp:posOffset>
                </wp:positionV>
                <wp:extent cx="548640" cy="2476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20" cy="24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3" h="38">
                              <a:moveTo>
                                <a:pt x="863" y="0"/>
                              </a:moveTo>
                              <a:lnTo>
                                <a:pt x="0" y="38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35pt;margin-top:7.85pt;width:43.1pt;height:1.85pt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  <w:b/>
        </w:rPr>
        <w:t xml:space="preserve">                                 </w:t>
      </w:r>
      <w:r>
        <w:rPr>
          <w:rFonts w:cs="Tahoma" w:ascii="Tahoma" w:hAnsi="Tahoma"/>
          <w:b/>
        </w:rPr>
        <w:t xml:space="preserve">1                                    </w:t>
      </w:r>
    </w:p>
    <w:p>
      <w:pPr>
        <w:pStyle w:val="Normal"/>
        <w:rPr>
          <w:rFonts w:ascii="Tahoma" w:hAnsi="Tahoma" w:cs="Tahoma"/>
          <w:b/>
          <w:b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2938780</wp:posOffset>
                </wp:positionH>
                <wp:positionV relativeFrom="paragraph">
                  <wp:posOffset>53340</wp:posOffset>
                </wp:positionV>
                <wp:extent cx="581660" cy="3429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33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5" h="53">
                              <a:moveTo>
                                <a:pt x="0" y="53"/>
                              </a:moveTo>
                              <a:lnTo>
                                <a:pt x="91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31.4pt;margin-top:4.2pt;width:45.7pt;height:2.6pt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  <w:b/>
        </w:rPr>
        <w:t xml:space="preserve">                                                                               </w:t>
      </w:r>
      <w:r>
        <w:rPr>
          <w:rFonts w:cs="Tahoma" w:ascii="Tahoma" w:hAnsi="Tahoma"/>
          <w:b/>
        </w:rPr>
        <w:t>1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ascii="Tahoma" w:hAnsi="Tahoma" w:cs="Tahoma"/>
          <w:b/>
          <w:b/>
          <w:lang w:val="cs-CZ" w:eastAsia="cs-CZ"/>
        </w:rPr>
      </w:pPr>
      <w:r>
        <w:rPr>
          <w:rFonts w:cs="Tahoma" w:ascii="Tahoma" w:hAnsi="Tahoma"/>
          <w:b/>
          <w:lang w:val="cs-CZ" w:eastAsia="cs-CZ"/>
        </w:rP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2338705</wp:posOffset>
                </wp:positionH>
                <wp:positionV relativeFrom="paragraph">
                  <wp:posOffset>68580</wp:posOffset>
                </wp:positionV>
                <wp:extent cx="29210" cy="65786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" cy="65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" h="1035">
                              <a:moveTo>
                                <a:pt x="45" y="0"/>
                              </a:moveTo>
                              <a:lnTo>
                                <a:pt x="0" y="103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84.15pt;margin-top:5.4pt;width:2.2pt;height:51.7pt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</w:p>
    <w:p>
      <w:pPr>
        <w:pStyle w:val="Normal"/>
        <w:rPr>
          <w:rFonts w:ascii="Tahoma" w:hAnsi="Tahoma" w:cs="Tahoma"/>
          <w:b/>
          <w:b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3086100</wp:posOffset>
                </wp:positionH>
                <wp:positionV relativeFrom="paragraph">
                  <wp:posOffset>3810</wp:posOffset>
                </wp:positionV>
                <wp:extent cx="548640" cy="2476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7920" cy="24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3" h="38">
                              <a:moveTo>
                                <a:pt x="863" y="0"/>
                              </a:moveTo>
                              <a:lnTo>
                                <a:pt x="0" y="38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43pt;margin-top:0.3pt;width:43.1pt;height:1.85pt;rotation:180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1374140</wp:posOffset>
                </wp:positionH>
                <wp:positionV relativeFrom="paragraph">
                  <wp:posOffset>85090</wp:posOffset>
                </wp:positionV>
                <wp:extent cx="574675" cy="8572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00" cy="84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04" h="134">
                              <a:moveTo>
                                <a:pt x="904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108.2pt;margin-top:6.7pt;width:45.15pt;height:6.65pt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  <w:b/>
        </w:rPr>
        <w:t xml:space="preserve">                                                                                 </w:t>
      </w:r>
      <w:r>
        <w:rPr>
          <w:rFonts w:cs="Tahoma" w:ascii="Tahoma" w:hAnsi="Tahoma"/>
          <w:b/>
        </w:rPr>
        <w:t>3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2762250</wp:posOffset>
                </wp:positionH>
                <wp:positionV relativeFrom="paragraph">
                  <wp:posOffset>48260</wp:posOffset>
                </wp:positionV>
                <wp:extent cx="5715" cy="33909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338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" h="533">
                              <a:moveTo>
                                <a:pt x="0" y="0"/>
                              </a:moveTo>
                              <a:lnTo>
                                <a:pt x="8" y="5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17.5pt;margin-top:3.8pt;width:0.35pt;height:26.6pt">
                <w10:wrap type="none"/>
                <v:fill o:detectmouseclick="t" on="false"/>
                <v:stroke color="black" weight="9360" endarrow="block" endarrowwidth="medium" endarrowlength="medium" joinstyle="round" endcap="square"/>
              </v:shape>
            </w:pict>
          </mc:Fallback>
        </mc:AlternateContent>
      </w:r>
      <w:r>
        <w:rPr>
          <w:rFonts w:eastAsia="Tahoma" w:cs="Tahoma" w:ascii="Tahoma" w:hAnsi="Tahoma"/>
          <w:b/>
        </w:rPr>
        <w:t xml:space="preserve"> </w:t>
      </w:r>
      <w:r>
        <w:rPr>
          <w:rFonts w:eastAsia="Tahoma" w:cs="Tahoma" w:ascii="Tahoma" w:hAnsi="Tahoma"/>
          <w:b/>
        </w:rPr>
        <w:t xml:space="preserve">                             </w:t>
      </w:r>
      <w:r>
        <w:rPr>
          <w:rFonts w:cs="Tahoma" w:ascii="Tahoma" w:hAnsi="Tahoma"/>
          <w:b/>
        </w:rPr>
        <w:t xml:space="preserve">3                                            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numPr>
          <w:ilvl w:val="0"/>
          <w:numId w:val="1"/>
        </w:numPr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3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ascii="Tahoma" w:hAnsi="Tahoma" w:cs="Tahoma"/>
          <w:b/>
          <w:b/>
          <w:u w:val="single"/>
        </w:rPr>
      </w:pPr>
      <w:r>
        <w:rPr>
          <w:rFonts w:cs="Tahoma" w:ascii="Tahoma" w:hAnsi="Tahoma"/>
          <w:b/>
          <w:u w:val="single"/>
        </w:rPr>
        <w:t>Návod k sestavení a obsluze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1 – umístění šroubového spojení pro montáž nožních podpěr (případně je též možno přímo namontovat na pevnou a stabilní nádobu).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2 – Klika pro ruční pohon loupače (otáčení ve směru hodinových ručiček – klas je vtažen do loupače).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3 – otvory pro připevnění nožních podpěr k pevné a stabilní podložce.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4 – otvor pro vložení klasu (klas vkládejte zúženou stranou do loupače).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5 – otvor pro odvod oloupaného klasu. 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6 – křídlová matice s pružinou pro nastavení přítlaku podle šíře klasu.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7 – hrotový rotační buben.</w:t>
      </w:r>
    </w:p>
    <w:p>
      <w:pPr>
        <w:pStyle w:val="Normal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ascii="Tahoma" w:hAnsi="Tahoma" w:cs="Tahoma"/>
          <w:b/>
          <w:b/>
          <w:u w:val="single"/>
        </w:rPr>
      </w:pPr>
      <w:r>
        <w:rPr>
          <w:rFonts w:cs="Tahoma" w:ascii="Tahoma" w:hAnsi="Tahoma"/>
          <w:b/>
          <w:u w:val="single"/>
        </w:rPr>
        <w:t>Pokyny pro bezpečnou práci:</w:t>
      </w:r>
    </w:p>
    <w:p>
      <w:pPr>
        <w:pStyle w:val="Normal"/>
        <w:rPr>
          <w:rFonts w:ascii="Tahoma" w:hAnsi="Tahoma" w:cs="Tahoma"/>
          <w:b/>
          <w:b/>
          <w:u w:val="single"/>
        </w:rPr>
      </w:pPr>
      <w:r>
        <w:rPr>
          <w:rFonts w:cs="Tahoma" w:ascii="Tahoma" w:hAnsi="Tahoma"/>
          <w:b/>
          <w:u w:val="single"/>
        </w:rPr>
      </w:r>
    </w:p>
    <w:p>
      <w:pPr>
        <w:pStyle w:val="Normal"/>
        <w:numPr>
          <w:ilvl w:val="0"/>
          <w:numId w:val="2"/>
        </w:numPr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Loupač sestavte dle návodu.</w:t>
      </w:r>
    </w:p>
    <w:p>
      <w:pPr>
        <w:pStyle w:val="Normal"/>
        <w:numPr>
          <w:ilvl w:val="0"/>
          <w:numId w:val="2"/>
        </w:numPr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Loupač připevněte na pevnou a stabilní podložku.</w:t>
      </w:r>
    </w:p>
    <w:p>
      <w:pPr>
        <w:pStyle w:val="Normal"/>
        <w:numPr>
          <w:ilvl w:val="0"/>
          <w:numId w:val="2"/>
        </w:numPr>
        <w:rPr/>
      </w:pPr>
      <w:r>
        <w:rPr>
          <w:rFonts w:cs="Tahoma" w:ascii="Tahoma" w:hAnsi="Tahoma"/>
          <w:b/>
        </w:rPr>
        <w:t>Klas kukuřice musí být dobře vysušen a zbaven slupky pro dokonalé odstranění zrna od klasu.</w:t>
      </w:r>
    </w:p>
    <w:p>
      <w:pPr>
        <w:pStyle w:val="Normal"/>
        <w:numPr>
          <w:ilvl w:val="0"/>
          <w:numId w:val="2"/>
        </w:numPr>
        <w:rPr>
          <w:rFonts w:ascii="Tahoma" w:hAnsi="Tahoma" w:cs="Tahoma"/>
          <w:b/>
          <w:b/>
        </w:rPr>
      </w:pPr>
      <w:r>
        <w:rPr>
          <w:rFonts w:eastAsia="Tahoma" w:cs="Tahoma" w:ascii="Tahoma" w:hAnsi="Tahoma"/>
          <w:b/>
        </w:rPr>
        <w:t xml:space="preserve"> </w:t>
      </w:r>
      <w:r>
        <w:rPr>
          <w:rFonts w:cs="Tahoma" w:ascii="Tahoma" w:hAnsi="Tahoma"/>
          <w:b/>
        </w:rPr>
        <w:t xml:space="preserve">Pracujte v řádně osvětleném prostoru, při práci dbejte zvýšené opatrnosti. </w:t>
      </w:r>
    </w:p>
    <w:p>
      <w:pPr>
        <w:pStyle w:val="Normal"/>
        <w:numPr>
          <w:ilvl w:val="0"/>
          <w:numId w:val="2"/>
        </w:numPr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S loupačem nesmí pracovat osoby mladší 18-ti let.</w:t>
      </w:r>
    </w:p>
    <w:p>
      <w:pPr>
        <w:pStyle w:val="Normal"/>
        <w:numPr>
          <w:ilvl w:val="0"/>
          <w:numId w:val="2"/>
        </w:numPr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Do otvorů pro vložení a odvod klasů nestrkejte při práci ruce, pokud Vám klas v loupači uvízne, otáčejte do protisměru hodinových ručiček a klas vysuňte zpět otvorem pro vložení.</w:t>
      </w:r>
    </w:p>
    <w:p>
      <w:pPr>
        <w:pStyle w:val="Normal"/>
        <w:rPr/>
      </w:pPr>
      <w:r>
        <w:rPr>
          <w:rFonts w:eastAsia="Tahoma" w:cs="Tahoma" w:ascii="Tahoma" w:hAnsi="Tahoma"/>
          <w:b/>
        </w:rPr>
        <w:t xml:space="preserve">    </w:t>
      </w:r>
      <w:r>
        <w:rPr>
          <w:rFonts w:cs="Tahoma" w:ascii="Tahoma" w:hAnsi="Tahoma"/>
          <w:b/>
        </w:rPr>
        <w:t xml:space="preserve">( hrotový rotační buben Vás může poranit!!). </w:t>
      </w:r>
      <w:r>
        <w:rPr>
          <w:rFonts w:ascii="Arial" w:hAnsi="Arial"/>
        </w:rPr>
        <w:tab/>
        <w:tab/>
        <w:tab/>
        <w:tab/>
        <w:tab/>
        <w:tab/>
        <w:tab/>
        <w:tab/>
        <w:tab/>
        <w:tab/>
        <w:tab/>
        <w:tab/>
      </w:r>
    </w:p>
    <w:sectPr>
      <w:headerReference w:type="default" r:id="rId3"/>
      <w:footerReference w:type="default" r:id="rId4"/>
      <w:type w:val="nextPage"/>
      <w:pgSz w:w="11906" w:h="16838"/>
      <w:pgMar w:left="993" w:right="720" w:header="0" w:top="720" w:footer="341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enter" w:pos="4536" w:leader="none"/>
        <w:tab w:val="right" w:pos="9072" w:leader="none"/>
        <w:tab w:val="left" w:pos="11906" w:leader="none"/>
      </w:tabs>
      <w:ind w:left="-993" w:hanging="0"/>
      <w:rPr/>
    </w:pPr>
    <w:r>
      <w:rPr/>
      <w:drawing>
        <wp:inline distT="0" distB="0" distL="0" distR="0">
          <wp:extent cx="7597140" cy="1026795"/>
          <wp:effectExtent l="0" t="0" r="0" b="0"/>
          <wp:docPr id="14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enter" w:pos="4536" w:leader="none"/>
        <w:tab w:val="right" w:pos="9072" w:leader="none"/>
        <w:tab w:val="right" w:pos="10915" w:leader="none"/>
      </w:tabs>
      <w:ind w:left="-993" w:right="270" w:hanging="0"/>
      <w:rPr>
        <w:lang w:eastAsia="cs-CZ"/>
      </w:rPr>
    </w:pPr>
    <w:r>
      <w:rPr/>
      <w:drawing>
        <wp:inline distT="0" distB="0" distL="0" distR="0">
          <wp:extent cx="7576820" cy="1457325"/>
          <wp:effectExtent l="0" t="0" r="0" b="0"/>
          <wp:docPr id="13" name="Obrázek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6820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tabs>
        <w:tab w:val="center" w:pos="4536" w:leader="none"/>
        <w:tab w:val="right" w:pos="9072" w:leader="none"/>
        <w:tab w:val="right" w:pos="10915" w:leader="none"/>
      </w:tabs>
      <w:ind w:left="1560" w:hanging="0"/>
      <w:rPr/>
    </w:pPr>
    <w:r>
      <w:rPr/>
    </w:r>
  </w:p>
  <w:p>
    <w:pPr>
      <w:pStyle w:val="Zhlav"/>
      <w:tabs>
        <w:tab w:val="center" w:pos="4536" w:leader="none"/>
        <w:tab w:val="right" w:pos="9072" w:leader="none"/>
        <w:tab w:val="right" w:pos="10915" w:leader="none"/>
      </w:tabs>
      <w:ind w:left="1418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tabs>
          <w:tab w:val="num" w:pos="4320"/>
        </w:tabs>
        <w:ind w:left="4320" w:hanging="720"/>
      </w:pPr>
      <w:rPr/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  <w:rFonts w:ascii="Tahoma" w:hAnsi="Tahoma" w:cs="Tahom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a9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7">
    <w:name w:val="Heading 7"/>
    <w:basedOn w:val="Normal"/>
    <w:link w:val="Nadpis7Char"/>
    <w:qFormat/>
    <w:rsid w:val="00361a97"/>
    <w:pPr>
      <w:keepNext/>
      <w:outlineLvl w:val="6"/>
    </w:pPr>
    <w:rPr>
      <w:rFonts w:ascii="Arial" w:hAnsi="Arial" w:cs="Arial"/>
      <w:b/>
      <w:bCs/>
      <w:sz w:val="22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c34432"/>
    <w:rPr/>
  </w:style>
  <w:style w:type="character" w:styleId="ZpatChar" w:customStyle="1">
    <w:name w:val="Zápatí Char"/>
    <w:basedOn w:val="DefaultParagraphFont"/>
    <w:link w:val="Zpat"/>
    <w:uiPriority w:val="99"/>
    <w:qFormat/>
    <w:rsid w:val="00c34432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34432"/>
    <w:rPr>
      <w:rFonts w:ascii="Tahoma" w:hAnsi="Tahoma" w:cs="Tahoma"/>
      <w:sz w:val="16"/>
      <w:szCs w:val="16"/>
    </w:rPr>
  </w:style>
  <w:style w:type="character" w:styleId="Nadpis7Char" w:customStyle="1">
    <w:name w:val="Nadpis 7 Char"/>
    <w:basedOn w:val="DefaultParagraphFont"/>
    <w:link w:val="Nadpis7"/>
    <w:qFormat/>
    <w:rsid w:val="00361a97"/>
    <w:rPr>
      <w:rFonts w:ascii="Arial" w:hAnsi="Arial" w:eastAsia="Times New Roman" w:cs="Arial"/>
      <w:b/>
      <w:bCs/>
      <w:szCs w:val="24"/>
      <w:u w:val="single"/>
      <w:lang w:val="en-US" w:eastAsia="cs-CZ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>
      <w:rFonts w:ascii="Tahoma" w:hAnsi="Tahoma" w:cs="Tahoma"/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c34432"/>
    <w:pPr>
      <w:tabs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Zpat">
    <w:name w:val="Footer"/>
    <w:basedOn w:val="Normal"/>
    <w:link w:val="ZpatChar"/>
    <w:uiPriority w:val="99"/>
    <w:unhideWhenUsed/>
    <w:rsid w:val="00c34432"/>
    <w:pPr>
      <w:tabs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34432"/>
    <w:pPr/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DA44-4241-471C-9E40-88D2FF93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LibreOffice/5.3.3.2$Windows_x86 LibreOffice_project/3d9a8b4b4e538a85e0782bd6c2d430bafe583448</Application>
  <Pages>2</Pages>
  <Words>206</Words>
  <Characters>1072</Characters>
  <CharactersWithSpaces>1894</CharactersWithSpaces>
  <Paragraphs>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2017-02-16T10:29:00Z</dcterms:created>
  <dc:creator>pruckova</dc:creator>
  <dc:description/>
  <dc:language>cs-CZ</dc:language>
  <cp:lastModifiedBy/>
  <dcterms:modified xsi:type="dcterms:W3CDTF">2017-11-20T07:26:40Z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